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4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4956"/>
      </w:tblGrid>
      <w:tr w:rsidR="005D763D" w:rsidRPr="001348CE" w14:paraId="6A6E75D8" w14:textId="77777777" w:rsidTr="009C6070">
        <w:trPr>
          <w:trHeight w:val="939"/>
          <w:jc w:val="center"/>
        </w:trPr>
        <w:tc>
          <w:tcPr>
            <w:tcW w:w="3990" w:type="dxa"/>
            <w:noWrap/>
          </w:tcPr>
          <w:p w14:paraId="0326160C" w14:textId="77777777" w:rsidR="005D763D" w:rsidRPr="00E6638C" w:rsidRDefault="005D763D" w:rsidP="009C6070">
            <w:pPr>
              <w:spacing w:after="0"/>
              <w:jc w:val="both"/>
              <w:rPr>
                <w:rFonts w:ascii="Arial" w:hAnsi="Arial" w:cs="Arial"/>
              </w:rPr>
            </w:pPr>
            <w:r w:rsidRPr="00E6638C">
              <w:rPr>
                <w:rFonts w:ascii="Arial" w:hAnsi="Arial" w:cs="Arial"/>
              </w:rPr>
              <w:t xml:space="preserve">2. </w:t>
            </w:r>
            <w:r w:rsidRPr="00112777">
              <w:rPr>
                <w:rFonts w:ascii="Arial" w:hAnsi="Arial" w:cs="Arial"/>
              </w:rPr>
              <w:t>Brindar apoyo en la supervisión de contratos, adelantando el seguimiento técnico a los diferentes componentes para la intervención documental en Series Documentales producida por la Superintendencia de Notariado y Registro.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56" w:type="dxa"/>
            <w:noWrap/>
            <w:vAlign w:val="center"/>
          </w:tcPr>
          <w:p w14:paraId="6728778A" w14:textId="77777777" w:rsidR="005D763D" w:rsidRPr="003A072C" w:rsidRDefault="005D763D" w:rsidP="005D763D">
            <w:pPr>
              <w:pStyle w:val="Prrafodelista"/>
              <w:numPr>
                <w:ilvl w:val="0"/>
                <w:numId w:val="1"/>
              </w:numPr>
              <w:spacing w:after="0"/>
              <w:ind w:left="286" w:hanging="284"/>
              <w:jc w:val="both"/>
              <w:rPr>
                <w:rFonts w:ascii="Arial" w:hAnsi="Arial" w:cs="Arial"/>
                <w:color w:val="000000"/>
                <w:position w:val="-1"/>
                <w:lang w:eastAsia="es-CO"/>
              </w:rPr>
            </w:pPr>
            <w:r w:rsidRPr="00FB09F4">
              <w:rPr>
                <w:rFonts w:ascii="Arial" w:hAnsi="Arial" w:cs="Arial"/>
              </w:rPr>
              <w:t xml:space="preserve">Se brinda apoyo a la supervisión del Contrato 1590 de 2025 UT Servicios Integrados, Calidad </w:t>
            </w:r>
            <w:r>
              <w:rPr>
                <w:rFonts w:ascii="Arial" w:hAnsi="Arial" w:cs="Arial"/>
              </w:rPr>
              <w:t>C</w:t>
            </w:r>
            <w:r w:rsidRPr="00FB09F4">
              <w:rPr>
                <w:rFonts w:ascii="Arial" w:hAnsi="Arial" w:cs="Arial"/>
              </w:rPr>
              <w:t>onservación</w:t>
            </w:r>
            <w:r>
              <w:rPr>
                <w:rFonts w:ascii="Arial" w:hAnsi="Arial" w:cs="Arial"/>
              </w:rPr>
              <w:t xml:space="preserve"> de 95 LAS nombre, descripción, foliación, fechas extremas, verificación estado deterioro (primeros auxilios) ORIP Medellín, completando lo proyectado del 20 al 29 de Agosto. </w:t>
            </w:r>
          </w:p>
          <w:p w14:paraId="167ED748" w14:textId="77777777" w:rsidR="005D763D" w:rsidRPr="003A072C" w:rsidRDefault="005D763D" w:rsidP="005D763D">
            <w:pPr>
              <w:pStyle w:val="Prrafodelista"/>
              <w:numPr>
                <w:ilvl w:val="0"/>
                <w:numId w:val="1"/>
              </w:numPr>
              <w:spacing w:after="0"/>
              <w:ind w:left="286" w:hanging="284"/>
              <w:jc w:val="both"/>
              <w:rPr>
                <w:rFonts w:ascii="Arial" w:hAnsi="Arial" w:cs="Arial"/>
                <w:color w:val="000000"/>
                <w:position w:val="-1"/>
                <w:lang w:eastAsia="es-CO"/>
              </w:rPr>
            </w:pPr>
            <w:r>
              <w:rPr>
                <w:rFonts w:ascii="Arial" w:hAnsi="Arial" w:cs="Arial"/>
              </w:rPr>
              <w:t xml:space="preserve">Del 1 al 19 de Septiembre 131 LAS nombre, descripción, foliación, fechas extremas, verificación estado deterioro (primeros auxilios) ORIP Medellín. </w:t>
            </w:r>
          </w:p>
          <w:p w14:paraId="1B15B016" w14:textId="77777777" w:rsidR="005D763D" w:rsidRPr="00C04F6F" w:rsidRDefault="005D763D" w:rsidP="005D763D">
            <w:pPr>
              <w:pStyle w:val="Prrafodelista"/>
              <w:numPr>
                <w:ilvl w:val="0"/>
                <w:numId w:val="1"/>
              </w:numPr>
              <w:spacing w:after="0"/>
              <w:ind w:left="286" w:hanging="284"/>
              <w:jc w:val="both"/>
              <w:rPr>
                <w:rFonts w:ascii="Arial" w:hAnsi="Arial" w:cs="Arial"/>
                <w:color w:val="000000"/>
                <w:position w:val="-1"/>
                <w:lang w:eastAsia="es-CO"/>
              </w:rPr>
            </w:pPr>
            <w:r>
              <w:rPr>
                <w:rFonts w:ascii="Arial" w:hAnsi="Arial" w:cs="Arial"/>
              </w:rPr>
              <w:t>P</w:t>
            </w:r>
            <w:r w:rsidRPr="00FB09F4">
              <w:rPr>
                <w:rFonts w:ascii="Arial" w:hAnsi="Arial" w:cs="Arial"/>
              </w:rPr>
              <w:t>unteo</w:t>
            </w:r>
            <w:r>
              <w:rPr>
                <w:rFonts w:ascii="Arial" w:hAnsi="Arial" w:cs="Arial"/>
              </w:rPr>
              <w:t xml:space="preserve"> de recibido Actas 74-97 y contenedores del 137-239</w:t>
            </w:r>
            <w:r w:rsidRPr="00D541D6">
              <w:rPr>
                <w:rFonts w:ascii="Arial" w:hAnsi="Arial" w:cs="Arial"/>
              </w:rPr>
              <w:t xml:space="preserve"> con un total de </w:t>
            </w:r>
            <w:r>
              <w:rPr>
                <w:rFonts w:ascii="Arial" w:hAnsi="Arial" w:cs="Arial"/>
              </w:rPr>
              <w:t>691</w:t>
            </w:r>
            <w:r w:rsidRPr="00D541D6">
              <w:rPr>
                <w:rFonts w:ascii="Arial" w:hAnsi="Arial" w:cs="Arial"/>
              </w:rPr>
              <w:t xml:space="preserve"> libros. </w:t>
            </w:r>
          </w:p>
          <w:p w14:paraId="2A11080C" w14:textId="31B84358" w:rsidR="005D763D" w:rsidRPr="005D763D" w:rsidRDefault="005D763D" w:rsidP="005D763D">
            <w:pPr>
              <w:pStyle w:val="Prrafodelista"/>
              <w:spacing w:after="0"/>
              <w:ind w:left="286"/>
              <w:jc w:val="both"/>
              <w:rPr>
                <w:rFonts w:ascii="Arial" w:hAnsi="Arial" w:cs="Arial"/>
                <w:color w:val="000000"/>
                <w:position w:val="-1"/>
                <w:lang w:eastAsia="es-CO"/>
              </w:rPr>
            </w:pPr>
            <w:r w:rsidRPr="00C04F6F">
              <w:rPr>
                <w:rFonts w:ascii="Arial" w:hAnsi="Arial" w:cs="Arial"/>
                <w:b/>
                <w:bCs/>
                <w:color w:val="000000"/>
                <w:position w:val="-1"/>
                <w:lang w:eastAsia="es-CO"/>
              </w:rPr>
              <w:t xml:space="preserve">Evidencia: </w:t>
            </w:r>
            <w:r w:rsidRPr="00C04F6F">
              <w:rPr>
                <w:rFonts w:ascii="Arial" w:hAnsi="Arial" w:cs="Arial"/>
                <w:color w:val="000000"/>
                <w:position w:val="-1"/>
                <w:lang w:eastAsia="es-CO"/>
              </w:rPr>
              <w:t>ANS</w:t>
            </w:r>
            <w:r>
              <w:rPr>
                <w:rFonts w:ascii="Arial" w:hAnsi="Arial" w:cs="Arial"/>
                <w:color w:val="000000"/>
                <w:position w:val="-1"/>
                <w:lang w:eastAsia="es-CO"/>
              </w:rPr>
              <w:t xml:space="preserve"> Conservación</w:t>
            </w:r>
          </w:p>
        </w:tc>
      </w:tr>
    </w:tbl>
    <w:p w14:paraId="780AAB7E" w14:textId="77777777" w:rsidR="005D763D" w:rsidRDefault="005D763D"/>
    <w:sectPr w:rsidR="005D76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9098B"/>
    <w:multiLevelType w:val="hybridMultilevel"/>
    <w:tmpl w:val="BEC2CE8C"/>
    <w:lvl w:ilvl="0" w:tplc="3C74AC96">
      <w:start w:val="15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6072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63D"/>
    <w:rsid w:val="005D763D"/>
    <w:rsid w:val="0072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D7274"/>
  <w15:chartTrackingRefBased/>
  <w15:docId w15:val="{096227DC-827B-7F4B-9C6B-2AD9F8D3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63D"/>
    <w:pPr>
      <w:spacing w:line="259" w:lineRule="auto"/>
    </w:pPr>
    <w:rPr>
      <w:rFonts w:ascii="Calibri" w:eastAsia="Calibri" w:hAnsi="Calibri" w:cs="Times New Roman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D76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D7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D76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D76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D76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76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D76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D76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D76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D76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D76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D76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D76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D763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76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D76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D76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D76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D76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D7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D76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D76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D76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D763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D76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D763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D76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D763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D76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655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Estudios Industriales Sokoloff</dc:creator>
  <cp:keywords/>
  <dc:description/>
  <cp:lastModifiedBy>Estudios Industriales Sokoloff</cp:lastModifiedBy>
  <cp:revision>1</cp:revision>
  <dcterms:created xsi:type="dcterms:W3CDTF">2025-09-22T22:43:00Z</dcterms:created>
  <dcterms:modified xsi:type="dcterms:W3CDTF">2025-09-22T22:45:00Z</dcterms:modified>
</cp:coreProperties>
</file>